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t xml:space="preserve">Master Schedule &amp; Long-Lead Tracker</w:t>
      </w:r>
    </w:p>
    <w:p>
      <w:pPr>
        <w:spacing w:after="240"/>
      </w:pPr>
      <w:r>
        <w:t xml:space="preserve">Use this tracker to monitor your construction schedule's critical path and manage long-lead items that must be ordered well before they're needed on site. A missed order date on a 16-week window package can delay your entire project by months.</w:t>
      </w:r>
    </w:p>
    <w:p>
      <w:pPr>
        <w:spacing w:after="80"/>
      </w:pPr>
      <w:r>
        <w:t xml:space="preserve">Project Title: ________________________________</w:t>
      </w:r>
    </w:p>
    <w:p>
      <w:pPr>
        <w:spacing w:after="240"/>
      </w:pPr>
      <w:r>
        <w:t xml:space="preserve">Date: ________________________________</w:t>
      </w:r>
    </w:p>
    <w:p>
      <w:pPr>
        <w:spacing w:after="120" w:before="120"/>
      </w:pPr>
      <w:r>
        <w:t xml:space="preserve">Part 1: Critical Path Milestone Monitor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Milestone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Planned Start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Planned Finish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Actual Start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Actual Finish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Variance (Days)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Float Available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Impact Notes</w:t>
            </w:r>
          </w:p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Permits approved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Site mobilization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Excavation &amp; foundation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Framing — structural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Roof dry-in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Window and door installation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MEP rough-in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Insulation and air sealing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Drywall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Interior trim and millwork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Cabinetry and countertops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Flooring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Final MEP trim-out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Paint and finishes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Landscaping and site work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Final inspections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Punch list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Certificate of Occupancy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Move-in</w:t>
            </w:r>
          </w:p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17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240"/>
      </w:pPr>
    </w:p>
    <w:p>
      <w:pPr>
        <w:spacing w:after="120" w:before="240"/>
      </w:pPr>
      <w:r>
        <w:t xml:space="preserve">Part 2: 3-Week Look-Ahead</w:t>
      </w:r>
    </w:p>
    <w:p>
      <w:pPr>
        <w:spacing w:after="120"/>
      </w:pPr>
      <w:r>
        <w:t xml:space="preserve">Update this section every week during your OAC (Owner-Architect-Contractor) meeting. Focus on what's happening now and what needs to happen next — not rehashing the past.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Week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Activity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Trade/Contractor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Status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Owner Decisions Needed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Week of ___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Week of ___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Week of ___</w:t>
            </w:r>
          </w:p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56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240"/>
      </w:pPr>
    </w:p>
    <w:p>
      <w:pPr>
        <w:spacing w:after="120" w:before="240"/>
      </w:pPr>
      <w:r>
        <w:t xml:space="preserve">Part 3: Long-Lead Items Tracker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Item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Specification Status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Vendor/Supplier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Order Date Required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Lead Time (Weeks)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Expected Delivery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Needed On-Site By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Buffer (Days)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Ordered?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Windows (8-20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Exterior doors (6-12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Structural steel (6-16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Cabinetry (8-14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Countertops — natural stone (4-8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Appliances (4-12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Specialty tile (6-14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Plumbing fixtures (4-10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Lighting fixtures — custom (6-12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Fireplace/insert (4-8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Stair components — custom (6-10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Garage doors (4-8 weeks)</w:t>
            </w:r>
          </w:p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936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120"/>
      </w:pPr>
    </w:p>
    <w:p>
      <w:pPr>
        <w:spacing w:after="240" w:before="120"/>
      </w:pPr>
      <w:r>
        <w:t xml:space="preserve">Red Flag: Any item with less than 2 weeks of buffer between expected delivery and on-site need date should be escalated immediately.</w:t>
      </w:r>
    </w:p>
    <w:p>
      <w:pPr>
        <w:spacing w:after="120" w:before="240"/>
      </w:pPr>
      <w:r>
        <w:t xml:space="preserve">Next Steps</w:t>
      </w:r>
    </w:p>
    <w:p>
      <w:pPr>
        <w:spacing w:after="120"/>
      </w:pPr>
      <w:r>
        <w:t xml:space="preserve">Review and update this tracker weekly during project execution. Prioritize long-lead items immediately to prevent schedule delays.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2026-04-08T16:09:40.233Z</dcterms:created>
  <dcterms:modified xsi:type="dcterms:W3CDTF">2026-04-08T16:09:40.234Z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